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2E22" w14:textId="77777777" w:rsidR="002901BE" w:rsidRDefault="002901BE" w:rsidP="002901B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bookmarkStart w:id="0" w:name="_Hlk62207673"/>
      <w:bookmarkStart w:id="1" w:name="_Hlk85444578"/>
      <w:bookmarkStart w:id="2" w:name="_Hlk102554794"/>
      <w:r>
        <w:rPr>
          <w:b/>
          <w:bCs/>
          <w:sz w:val="28"/>
          <w:szCs w:val="28"/>
        </w:rPr>
        <w:t>ПРОЕКТ</w:t>
      </w:r>
    </w:p>
    <w:p w14:paraId="1E027937" w14:textId="77777777" w:rsidR="002901BE" w:rsidRDefault="002901BE" w:rsidP="002901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FF0E28F" w14:textId="77777777" w:rsidR="002901BE" w:rsidRDefault="002901BE" w:rsidP="002901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7306EE7" w14:textId="77777777" w:rsidR="002901BE" w:rsidRDefault="002901BE" w:rsidP="002901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81B5D6C" w14:textId="77777777" w:rsidR="002901BE" w:rsidRDefault="002901BE" w:rsidP="002901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Тейковского муниципального района</w:t>
      </w:r>
    </w:p>
    <w:p w14:paraId="2CDBD958" w14:textId="77777777" w:rsidR="002901BE" w:rsidRDefault="002901BE" w:rsidP="002901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 №______ </w:t>
      </w:r>
    </w:p>
    <w:p w14:paraId="329A4CFE" w14:textId="77777777" w:rsidR="00C453A4" w:rsidRDefault="00C453A4" w:rsidP="002E3E21">
      <w:pPr>
        <w:jc w:val="center"/>
        <w:rPr>
          <w:b/>
        </w:rPr>
      </w:pPr>
    </w:p>
    <w:p w14:paraId="3C5FA430" w14:textId="77777777" w:rsidR="002901BE" w:rsidRDefault="002901BE" w:rsidP="002E3E21">
      <w:pPr>
        <w:jc w:val="center"/>
        <w:rPr>
          <w:b/>
        </w:rPr>
      </w:pPr>
    </w:p>
    <w:p w14:paraId="3BCEEA15" w14:textId="240A1A29" w:rsidR="002E3E21" w:rsidRDefault="002E3E21" w:rsidP="002E3E21">
      <w:pPr>
        <w:jc w:val="center"/>
        <w:rPr>
          <w:b/>
        </w:rPr>
      </w:pPr>
      <w:r>
        <w:rPr>
          <w:b/>
        </w:rPr>
        <w:t xml:space="preserve">МУНИЦИПАЛЬНАЯ ПРОГРАММА </w:t>
      </w:r>
    </w:p>
    <w:p w14:paraId="0BF6E958" w14:textId="77777777" w:rsidR="002E3E21" w:rsidRDefault="002E3E21" w:rsidP="002E3E21">
      <w:pPr>
        <w:jc w:val="center"/>
        <w:rPr>
          <w:b/>
        </w:rPr>
      </w:pPr>
      <w:r>
        <w:rPr>
          <w:b/>
        </w:rPr>
        <w:t>«Повышение безопасности дорожного движения Тейковского муниципального района»</w:t>
      </w:r>
    </w:p>
    <w:p w14:paraId="1A6293E9" w14:textId="77777777" w:rsidR="002E3E21" w:rsidRDefault="002E3E21" w:rsidP="002E3E21">
      <w:pPr>
        <w:jc w:val="center"/>
        <w:rPr>
          <w:b/>
        </w:rPr>
      </w:pPr>
    </w:p>
    <w:p w14:paraId="52D11B4C" w14:textId="77777777" w:rsidR="002E3E21" w:rsidRDefault="002E3E21" w:rsidP="002E3E21">
      <w:pPr>
        <w:jc w:val="center"/>
        <w:rPr>
          <w:b/>
        </w:rPr>
      </w:pPr>
      <w:r>
        <w:rPr>
          <w:b/>
        </w:rPr>
        <w:t>1. Паспорт программы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653"/>
      </w:tblGrid>
      <w:tr w:rsidR="002E3E21" w14:paraId="3D0C493A" w14:textId="77777777" w:rsidTr="002E3E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121A7" w14:textId="77777777" w:rsidR="002E3E21" w:rsidRDefault="002E3E21">
            <w:pPr>
              <w:snapToGrid w:val="0"/>
              <w:spacing w:line="252" w:lineRule="auto"/>
              <w:rPr>
                <w:lang w:eastAsia="en-US"/>
              </w:rPr>
            </w:pPr>
            <w:bookmarkStart w:id="3" w:name="_Hlk54854515"/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E4DA" w14:textId="77777777" w:rsidR="002E3E21" w:rsidRDefault="002E3E21">
            <w:pPr>
              <w:snapToGrid w:val="0"/>
              <w:spacing w:line="252" w:lineRule="auto"/>
              <w:rPr>
                <w:lang w:eastAsia="en-US"/>
              </w:rPr>
            </w:pPr>
            <w:bookmarkStart w:id="4" w:name="_Hlk55573092"/>
            <w:r>
              <w:rPr>
                <w:lang w:eastAsia="en-US"/>
              </w:rPr>
              <w:t>Повышение безопасности дорожного движения Тейковского муниципального района</w:t>
            </w:r>
            <w:bookmarkEnd w:id="4"/>
          </w:p>
        </w:tc>
        <w:bookmarkEnd w:id="3"/>
      </w:tr>
      <w:tr w:rsidR="002E3E21" w14:paraId="437EE5FE" w14:textId="77777777" w:rsidTr="002E3E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1FB3B" w14:textId="77777777" w:rsidR="002E3E21" w:rsidRDefault="002E3E21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D303" w14:textId="77777777" w:rsidR="002E3E21" w:rsidRDefault="002E3E21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2024-2028 года</w:t>
            </w:r>
          </w:p>
        </w:tc>
      </w:tr>
      <w:tr w:rsidR="002E3E21" w14:paraId="25F1A99C" w14:textId="77777777" w:rsidTr="002E3E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A1B2F" w14:textId="77777777" w:rsidR="002E3E21" w:rsidRDefault="002E3E21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1D915" w14:textId="77777777" w:rsidR="002E3E21" w:rsidRDefault="002E3E21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Тейковского муниципального района</w:t>
            </w:r>
          </w:p>
        </w:tc>
      </w:tr>
      <w:tr w:rsidR="002E3E21" w14:paraId="22DDD59A" w14:textId="77777777" w:rsidTr="002E3E21">
        <w:trPr>
          <w:trHeight w:val="6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49B3D" w14:textId="77777777" w:rsidR="002E3E21" w:rsidRDefault="002E3E21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5DA3" w14:textId="77777777" w:rsidR="002E3E21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Тейковского муниципального района (</w:t>
            </w:r>
            <w:bookmarkStart w:id="5" w:name="_Hlk55572701"/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градостроительства);</w:t>
            </w:r>
            <w:bookmarkEnd w:id="5"/>
          </w:p>
          <w:p w14:paraId="6248EDF6" w14:textId="77777777" w:rsidR="002E3E21" w:rsidRDefault="002E3E21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Отдел образования администрации Тейковского муниципального района.</w:t>
            </w:r>
          </w:p>
        </w:tc>
      </w:tr>
      <w:tr w:rsidR="002E3E21" w14:paraId="5D4B3F37" w14:textId="77777777" w:rsidTr="002E3E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8499E" w14:textId="77777777" w:rsidR="002E3E21" w:rsidRDefault="002E3E21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EF9D" w14:textId="77777777" w:rsidR="002E3E21" w:rsidRDefault="002E3E21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14:paraId="5451433C" w14:textId="77777777" w:rsidR="002E3E21" w:rsidRDefault="002E3E21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en-US"/>
              </w:rPr>
              <w:t>2.</w:t>
            </w:r>
            <w:r>
              <w:rPr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14:paraId="4C8D2F89" w14:textId="77777777" w:rsidR="002E3E21" w:rsidRDefault="002E3E21">
            <w:pPr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lang w:eastAsia="ar-SA"/>
              </w:rPr>
              <w:t xml:space="preserve">3. </w:t>
            </w:r>
            <w:r>
              <w:rPr>
                <w:rFonts w:eastAsia="Times New Roman CYR"/>
                <w:lang w:eastAsia="en-US" w:bidi="ru-RU"/>
              </w:rPr>
              <w:t>Формирование законопослушного поведения участников дорожного движения в Тейковском муниципальном районе.</w:t>
            </w:r>
          </w:p>
          <w:p w14:paraId="5F657355" w14:textId="77777777" w:rsidR="002E3E21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Обеспечение безопасного участия детей в дорожном движении.</w:t>
            </w:r>
          </w:p>
          <w:p w14:paraId="5206788B" w14:textId="77777777" w:rsidR="002E3E21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Развитие системы организации движения транспортных средств и пешеходов, повышение безопасности дорожных условий.</w:t>
            </w:r>
          </w:p>
        </w:tc>
      </w:tr>
      <w:tr w:rsidR="002E3E21" w14:paraId="574D77F8" w14:textId="77777777" w:rsidTr="002E3E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50F34" w14:textId="77777777" w:rsidR="002E3E21" w:rsidRDefault="002E3E21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4F8C8" w14:textId="77777777" w:rsidR="002E3E21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bookmarkStart w:id="6" w:name="_Hlk54854656"/>
            <w:r>
              <w:rPr>
                <w:lang w:eastAsia="en-US"/>
              </w:rPr>
              <w:t xml:space="preserve">-приведение автомобильных дорог и дорог внутри населенных </w:t>
            </w:r>
            <w:proofErr w:type="gramStart"/>
            <w:r>
              <w:rPr>
                <w:lang w:eastAsia="en-US"/>
              </w:rPr>
              <w:t>пунктов  в</w:t>
            </w:r>
            <w:proofErr w:type="gramEnd"/>
            <w:r>
              <w:rPr>
                <w:lang w:eastAsia="en-US"/>
              </w:rPr>
              <w:t xml:space="preserve"> состояние, отвечающее требованиям градостроительных, экологических, технических норм и правил;</w:t>
            </w:r>
          </w:p>
          <w:p w14:paraId="3F290804" w14:textId="77777777" w:rsidR="002E3E21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14:paraId="242568DB" w14:textId="77777777" w:rsidR="002E3E21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14:paraId="4A346682" w14:textId="77777777" w:rsidR="002E3E21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bookmarkEnd w:id="6"/>
            <w:r>
              <w:rPr>
                <w:lang w:eastAsia="en-US"/>
              </w:rPr>
              <w:t>.</w:t>
            </w:r>
          </w:p>
        </w:tc>
      </w:tr>
      <w:tr w:rsidR="002E3E21" w14:paraId="53C59458" w14:textId="77777777" w:rsidTr="002E3E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050C4" w14:textId="77777777" w:rsidR="002E3E21" w:rsidRDefault="002E3E21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Объёмы ресурсного обеспечения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49B7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>Общий объем бюджетных ассигнований:</w:t>
            </w:r>
          </w:p>
          <w:p w14:paraId="0B43DB82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>2024 год – 18 337 666,21 рублей;</w:t>
            </w:r>
          </w:p>
          <w:p w14:paraId="4548BE9A" w14:textId="77777777" w:rsidR="002E3E21" w:rsidRPr="00B66A6A" w:rsidRDefault="002E3E21">
            <w:pPr>
              <w:tabs>
                <w:tab w:val="left" w:pos="3780"/>
              </w:tabs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>2025 год – 18 736 666,21 рублей;</w:t>
            </w:r>
          </w:p>
          <w:p w14:paraId="12C4F283" w14:textId="77777777" w:rsidR="002E3E21" w:rsidRPr="00B66A6A" w:rsidRDefault="002E3E21">
            <w:pPr>
              <w:tabs>
                <w:tab w:val="left" w:pos="3780"/>
              </w:tabs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 xml:space="preserve">2026 год </w:t>
            </w:r>
            <w:proofErr w:type="gramStart"/>
            <w:r w:rsidRPr="00B66A6A">
              <w:rPr>
                <w:lang w:eastAsia="en-US"/>
              </w:rPr>
              <w:t>-  19</w:t>
            </w:r>
            <w:proofErr w:type="gramEnd"/>
            <w:r w:rsidRPr="00B66A6A">
              <w:rPr>
                <w:lang w:eastAsia="en-US"/>
              </w:rPr>
              <w:t> 227 220,99 рублей;</w:t>
            </w:r>
          </w:p>
          <w:p w14:paraId="289859E4" w14:textId="77777777" w:rsidR="002E3E21" w:rsidRPr="00B66A6A" w:rsidRDefault="002E3E21">
            <w:pPr>
              <w:tabs>
                <w:tab w:val="left" w:pos="3780"/>
              </w:tabs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 xml:space="preserve">2027 </w:t>
            </w:r>
            <w:proofErr w:type="gramStart"/>
            <w:r w:rsidRPr="00B66A6A">
              <w:rPr>
                <w:lang w:eastAsia="en-US"/>
              </w:rPr>
              <w:t>год  -</w:t>
            </w:r>
            <w:proofErr w:type="gramEnd"/>
            <w:r w:rsidRPr="00B66A6A">
              <w:rPr>
                <w:lang w:eastAsia="en-US"/>
              </w:rPr>
              <w:t xml:space="preserve">  0,00 рублей</w:t>
            </w:r>
          </w:p>
          <w:p w14:paraId="77BD528C" w14:textId="77777777" w:rsidR="002E3E21" w:rsidRPr="00B66A6A" w:rsidRDefault="002E3E21">
            <w:pPr>
              <w:tabs>
                <w:tab w:val="left" w:pos="3780"/>
              </w:tabs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 xml:space="preserve">2028 год   </w:t>
            </w:r>
            <w:proofErr w:type="gramStart"/>
            <w:r w:rsidRPr="00B66A6A">
              <w:rPr>
                <w:lang w:eastAsia="en-US"/>
              </w:rPr>
              <w:t>-  0</w:t>
            </w:r>
            <w:proofErr w:type="gramEnd"/>
            <w:r w:rsidRPr="00B66A6A">
              <w:rPr>
                <w:lang w:eastAsia="en-US"/>
              </w:rPr>
              <w:t xml:space="preserve">,00 рублей </w:t>
            </w:r>
          </w:p>
          <w:p w14:paraId="3514B314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>в том числе:</w:t>
            </w:r>
          </w:p>
          <w:p w14:paraId="7626E798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>- бюджет Тейковского муниципального района:</w:t>
            </w:r>
          </w:p>
          <w:p w14:paraId="4D8FB08C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>2024 год – 8 935 400,00рублей;</w:t>
            </w:r>
          </w:p>
          <w:p w14:paraId="1C74CE4B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>2025 год – 9 334 400,00 рублей;</w:t>
            </w:r>
          </w:p>
          <w:p w14:paraId="481AC825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 xml:space="preserve">2026 </w:t>
            </w:r>
            <w:proofErr w:type="gramStart"/>
            <w:r w:rsidRPr="00B66A6A">
              <w:rPr>
                <w:lang w:eastAsia="en-US"/>
              </w:rPr>
              <w:t>год  -</w:t>
            </w:r>
            <w:proofErr w:type="gramEnd"/>
            <w:r w:rsidRPr="00B66A6A">
              <w:rPr>
                <w:lang w:eastAsia="en-US"/>
              </w:rPr>
              <w:t xml:space="preserve">  9 490 400,00 рублей;</w:t>
            </w:r>
          </w:p>
          <w:p w14:paraId="467D166C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 xml:space="preserve">2027 </w:t>
            </w:r>
            <w:proofErr w:type="gramStart"/>
            <w:r w:rsidRPr="00B66A6A">
              <w:rPr>
                <w:lang w:eastAsia="en-US"/>
              </w:rPr>
              <w:t>год  -</w:t>
            </w:r>
            <w:proofErr w:type="gramEnd"/>
            <w:r w:rsidRPr="00B66A6A">
              <w:rPr>
                <w:lang w:eastAsia="en-US"/>
              </w:rPr>
              <w:t xml:space="preserve">  0,00 рублей;</w:t>
            </w:r>
          </w:p>
          <w:p w14:paraId="47D2050D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 xml:space="preserve">2028 </w:t>
            </w:r>
            <w:proofErr w:type="gramStart"/>
            <w:r w:rsidRPr="00B66A6A">
              <w:rPr>
                <w:lang w:eastAsia="en-US"/>
              </w:rPr>
              <w:t>год  -</w:t>
            </w:r>
            <w:proofErr w:type="gramEnd"/>
            <w:r w:rsidRPr="00B66A6A">
              <w:rPr>
                <w:lang w:eastAsia="en-US"/>
              </w:rPr>
              <w:t xml:space="preserve">  0,00 рублей.</w:t>
            </w:r>
          </w:p>
          <w:p w14:paraId="5F189910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>- областной бюджет</w:t>
            </w:r>
          </w:p>
          <w:p w14:paraId="4DB4F6BE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>2024 год -9 402 266,21 рублей;</w:t>
            </w:r>
          </w:p>
          <w:p w14:paraId="326AC17F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>2025 год – 9 402 266,21 рублей;</w:t>
            </w:r>
          </w:p>
          <w:p w14:paraId="448E033F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 xml:space="preserve">2026 </w:t>
            </w:r>
            <w:proofErr w:type="gramStart"/>
            <w:r w:rsidRPr="00B66A6A">
              <w:rPr>
                <w:lang w:eastAsia="en-US"/>
              </w:rPr>
              <w:t>год  -</w:t>
            </w:r>
            <w:proofErr w:type="gramEnd"/>
            <w:r w:rsidRPr="00B66A6A">
              <w:rPr>
                <w:lang w:eastAsia="en-US"/>
              </w:rPr>
              <w:t xml:space="preserve">  9 736 820,99 рублей;</w:t>
            </w:r>
          </w:p>
          <w:p w14:paraId="171F6720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 xml:space="preserve">2027 </w:t>
            </w:r>
            <w:proofErr w:type="gramStart"/>
            <w:r w:rsidRPr="00B66A6A">
              <w:rPr>
                <w:lang w:eastAsia="en-US"/>
              </w:rPr>
              <w:t>год  -</w:t>
            </w:r>
            <w:proofErr w:type="gramEnd"/>
            <w:r w:rsidRPr="00B66A6A">
              <w:rPr>
                <w:lang w:eastAsia="en-US"/>
              </w:rPr>
              <w:t xml:space="preserve">  0,00 рублей;</w:t>
            </w:r>
          </w:p>
          <w:p w14:paraId="2AC3E4EF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 xml:space="preserve">2028 </w:t>
            </w:r>
            <w:proofErr w:type="gramStart"/>
            <w:r w:rsidRPr="00B66A6A">
              <w:rPr>
                <w:lang w:eastAsia="en-US"/>
              </w:rPr>
              <w:t>год  -</w:t>
            </w:r>
            <w:proofErr w:type="gramEnd"/>
            <w:r w:rsidRPr="00B66A6A">
              <w:rPr>
                <w:lang w:eastAsia="en-US"/>
              </w:rPr>
              <w:t xml:space="preserve">  0,00 рублей.</w:t>
            </w:r>
          </w:p>
          <w:p w14:paraId="3832620B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>- федеральный бюджет</w:t>
            </w:r>
          </w:p>
          <w:p w14:paraId="7FE802D4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>2024 год – 0,00 рублей;</w:t>
            </w:r>
          </w:p>
          <w:p w14:paraId="02C1801F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>2025 год – 0,00 рублей;</w:t>
            </w:r>
          </w:p>
          <w:p w14:paraId="545CD78A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>2026 год – 0,00 рублей;</w:t>
            </w:r>
          </w:p>
          <w:p w14:paraId="08C59E68" w14:textId="77777777" w:rsidR="002E3E21" w:rsidRPr="00B66A6A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>2027 год -0,00 рублей;</w:t>
            </w:r>
          </w:p>
          <w:p w14:paraId="205ABB06" w14:textId="77777777" w:rsidR="002E3E21" w:rsidRDefault="002E3E2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66A6A">
              <w:rPr>
                <w:lang w:eastAsia="en-US"/>
              </w:rPr>
              <w:t>2028 год – 0,00 рублей.</w:t>
            </w:r>
          </w:p>
        </w:tc>
        <w:bookmarkEnd w:id="0"/>
        <w:bookmarkEnd w:id="1"/>
        <w:bookmarkEnd w:id="2"/>
      </w:tr>
    </w:tbl>
    <w:p w14:paraId="3592F392" w14:textId="21AA900F" w:rsidR="00D403BA" w:rsidRDefault="00D403BA"/>
    <w:p w14:paraId="27655330" w14:textId="753513B4" w:rsidR="002E3E21" w:rsidRDefault="002E3E21"/>
    <w:p w14:paraId="1041D43C" w14:textId="4877AE61" w:rsidR="002E3E21" w:rsidRDefault="002E3E21"/>
    <w:p w14:paraId="32699C00" w14:textId="189280E6" w:rsidR="002E3E21" w:rsidRDefault="002E3E21"/>
    <w:sectPr w:rsidR="002E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6E"/>
    <w:rsid w:val="001D7BDA"/>
    <w:rsid w:val="002901BE"/>
    <w:rsid w:val="002E3E21"/>
    <w:rsid w:val="00967A6E"/>
    <w:rsid w:val="00B66A6A"/>
    <w:rsid w:val="00C453A4"/>
    <w:rsid w:val="00D4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DF6"/>
  <w15:chartTrackingRefBased/>
  <w15:docId w15:val="{2357409A-821D-4527-9455-69AFF987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3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E3E21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ConsPlusNormal">
    <w:name w:val="ConsPlusNormal Знак"/>
    <w:link w:val="ConsPlusNormal0"/>
    <w:locked/>
    <w:rsid w:val="002E3E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E3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ФинОтдел АТМР</cp:lastModifiedBy>
  <cp:revision>5</cp:revision>
  <dcterms:created xsi:type="dcterms:W3CDTF">2023-11-13T05:47:00Z</dcterms:created>
  <dcterms:modified xsi:type="dcterms:W3CDTF">2023-11-13T08:17:00Z</dcterms:modified>
</cp:coreProperties>
</file>